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D52" w:rsidRDefault="00FD2D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0B71" w:rsidRPr="000A0237" w:rsidTr="00E57E91">
        <w:tc>
          <w:tcPr>
            <w:tcW w:w="9062" w:type="dxa"/>
            <w:shd w:val="clear" w:color="auto" w:fill="8EAADB" w:themeFill="accent5" w:themeFillTint="99"/>
          </w:tcPr>
          <w:p w:rsidR="00760B71" w:rsidRPr="000A0237" w:rsidRDefault="00760B71" w:rsidP="00E57E91">
            <w:pPr>
              <w:rPr>
                <w:rFonts w:ascii="Calibri" w:hAnsi="Calibri" w:cs="Calibri"/>
                <w:sz w:val="24"/>
                <w:szCs w:val="24"/>
              </w:rPr>
            </w:pPr>
            <w:r w:rsidRPr="000A0237">
              <w:rPr>
                <w:rFonts w:ascii="Calibri" w:hAnsi="Calibri" w:cs="Calibri"/>
                <w:noProof/>
                <w:sz w:val="24"/>
                <w:szCs w:val="24"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3076575</wp:posOffset>
                  </wp:positionH>
                  <wp:positionV relativeFrom="bottomMargin">
                    <wp:posOffset>27305</wp:posOffset>
                  </wp:positionV>
                  <wp:extent cx="1584325" cy="685800"/>
                  <wp:effectExtent l="0" t="0" r="0" b="0"/>
                  <wp:wrapSquare wrapText="bothSides"/>
                  <wp:docPr id="3" name="Afbeelding 3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80937" w:rsidRPr="000A0237">
              <w:rPr>
                <w:rFonts w:ascii="Calibri" w:hAnsi="Calibri" w:cs="Calibri"/>
                <w:sz w:val="24"/>
                <w:szCs w:val="24"/>
              </w:rPr>
              <w:t>Plaatsbeleid 2/6</w:t>
            </w:r>
          </w:p>
        </w:tc>
      </w:tr>
      <w:tr w:rsidR="00760B71" w:rsidRPr="000A0237" w:rsidTr="00E57E91">
        <w:tc>
          <w:tcPr>
            <w:tcW w:w="9062" w:type="dxa"/>
          </w:tcPr>
          <w:p w:rsidR="00760B71" w:rsidRPr="000A0237" w:rsidRDefault="00760B71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60B71" w:rsidRPr="000A0237" w:rsidRDefault="005C5D5C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Omschrijf waar je je onderneming wil</w:t>
            </w:r>
            <w:r w:rsidR="00760B71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vestigen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: zoek dus daadwerkelijk een bestaand leegstaand bedrijfspand op! Voeg hieronder de </w:t>
            </w:r>
            <w:r w:rsidR="0093781A" w:rsidRPr="000A0237">
              <w:rPr>
                <w:rFonts w:ascii="Calibri" w:hAnsi="Calibri" w:cs="Calibri"/>
                <w:b/>
                <w:i/>
                <w:sz w:val="24"/>
                <w:szCs w:val="24"/>
              </w:rPr>
              <w:t>straat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r w:rsidR="0093781A" w:rsidRPr="000A0237">
              <w:rPr>
                <w:rFonts w:ascii="Calibri" w:hAnsi="Calibri" w:cs="Calibri"/>
                <w:b/>
                <w:i/>
                <w:sz w:val="24"/>
                <w:szCs w:val="24"/>
              </w:rPr>
              <w:t>huisnummer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, </w:t>
            </w:r>
            <w:r w:rsidR="0093781A" w:rsidRPr="000A0237">
              <w:rPr>
                <w:rFonts w:ascii="Calibri" w:hAnsi="Calibri" w:cs="Calibri"/>
                <w:b/>
                <w:i/>
                <w:sz w:val="24"/>
                <w:szCs w:val="24"/>
              </w:rPr>
              <w:t>postcode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en </w:t>
            </w:r>
            <w:r w:rsidR="0093781A" w:rsidRPr="000A0237">
              <w:rPr>
                <w:rFonts w:ascii="Calibri" w:hAnsi="Calibri" w:cs="Calibri"/>
                <w:b/>
                <w:i/>
                <w:sz w:val="24"/>
                <w:szCs w:val="24"/>
              </w:rPr>
              <w:t>plaats</w:t>
            </w:r>
            <w:r w:rsidR="00FD3A20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toe:</w:t>
            </w:r>
          </w:p>
          <w:p w:rsidR="00FD3A20" w:rsidRPr="000A0237" w:rsidRDefault="00FD3A20" w:rsidP="00E57E91">
            <w:pPr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  <w:t xml:space="preserve">Straat + huisnummer: </w:t>
            </w:r>
          </w:p>
          <w:p w:rsidR="00FD3A20" w:rsidRPr="000A0237" w:rsidRDefault="00FD3A20" w:rsidP="00E57E91">
            <w:pPr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  <w:t>Postcode:</w:t>
            </w:r>
          </w:p>
          <w:p w:rsidR="00FD3A20" w:rsidRPr="000A0237" w:rsidRDefault="00FD3A20" w:rsidP="00E57E91">
            <w:pPr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  <w:t>Plaats:</w:t>
            </w: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Is dit een A-locatie (A1 of A2), B-locatie of C-locatie?</w:t>
            </w:r>
            <w:r w:rsidR="00061693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Waarom is dit zo?</w:t>
            </w: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5C5D5C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Waarom kies je</w:t>
            </w:r>
            <w:r w:rsidR="00760B71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voor deze vestigingsplaats?</w:t>
            </w: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5C5D5C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Ga je</w:t>
            </w:r>
            <w:r w:rsidR="00760B71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voor huur of koop?</w:t>
            </w: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5C5D5C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Waarom kies je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760B71" w:rsidRPr="000A0237">
              <w:rPr>
                <w:rFonts w:ascii="Calibri" w:hAnsi="Calibri" w:cs="Calibri"/>
                <w:i/>
                <w:sz w:val="24"/>
                <w:szCs w:val="24"/>
              </w:rPr>
              <w:t>voor huur of koop</w:t>
            </w:r>
            <w:r w:rsidR="00061693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</w:t>
            </w:r>
            <w:r w:rsidR="00FD3A20" w:rsidRPr="000A0237">
              <w:rPr>
                <w:rFonts w:ascii="Calibri" w:hAnsi="Calibri" w:cs="Calibri"/>
                <w:i/>
                <w:sz w:val="24"/>
                <w:szCs w:val="24"/>
              </w:rPr>
              <w:t>(beschrijf minimaal 3 goede argumenten, zoek op internet bijvoorbeeld naar voor- en nadelen huur of koop)</w:t>
            </w:r>
            <w:r w:rsidR="00061693" w:rsidRPr="000A0237">
              <w:rPr>
                <w:rFonts w:ascii="Calibri" w:hAnsi="Calibri" w:cs="Calibri"/>
                <w:i/>
                <w:sz w:val="24"/>
                <w:szCs w:val="24"/>
              </w:rPr>
              <w:t>)</w:t>
            </w:r>
            <w:r w:rsidR="00760B71" w:rsidRPr="000A0237">
              <w:rPr>
                <w:rFonts w:ascii="Calibri" w:hAnsi="Calibri" w:cs="Calibri"/>
                <w:i/>
                <w:sz w:val="24"/>
                <w:szCs w:val="24"/>
              </w:rPr>
              <w:t>?</w:t>
            </w:r>
          </w:p>
          <w:p w:rsidR="0093781A" w:rsidRPr="000A0237" w:rsidRDefault="00FD3A20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  <w:t>Reden</w:t>
            </w:r>
            <w:r w:rsidR="0093781A" w:rsidRPr="000A0237"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  <w:t xml:space="preserve"> 1.</w:t>
            </w:r>
          </w:p>
          <w:p w:rsidR="0093781A" w:rsidRPr="000A0237" w:rsidRDefault="0093781A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  <w:t xml:space="preserve">Reden 2. </w:t>
            </w:r>
          </w:p>
          <w:p w:rsidR="0093781A" w:rsidRPr="000A0237" w:rsidRDefault="0093781A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  <w:t xml:space="preserve">Reden 3. </w:t>
            </w: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Wat zijn de kosten per jaar voor het huren of kopen van dit bedrijfspand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>?</w:t>
            </w: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0A0237" w:rsidRDefault="000A0237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0A0237" w:rsidRPr="000A0237" w:rsidRDefault="000A0237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FD3A20" w:rsidRPr="000A0237" w:rsidRDefault="00FD3A20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lastRenderedPageBreak/>
              <w:t xml:space="preserve">Is </w:t>
            </w:r>
            <w:r w:rsidR="005C5D5C" w:rsidRPr="000A0237">
              <w:rPr>
                <w:rFonts w:ascii="Calibri" w:hAnsi="Calibri" w:cs="Calibri"/>
                <w:i/>
                <w:sz w:val="24"/>
                <w:szCs w:val="24"/>
              </w:rPr>
              <w:t>het pand al geschikt voor je</w:t>
            </w:r>
            <w:r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bedrijf (denk aan de inrichting!)? Beschrijf hieronder in steekwoorden</w:t>
            </w:r>
            <w:r w:rsidR="005C5D5C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op</w:t>
            </w:r>
            <w:r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wat er nog aan </w:t>
            </w:r>
            <w:r w:rsidR="005C5D5C" w:rsidRPr="000A0237">
              <w:rPr>
                <w:rFonts w:ascii="Calibri" w:hAnsi="Calibri" w:cs="Calibri"/>
                <w:i/>
                <w:sz w:val="24"/>
                <w:szCs w:val="24"/>
              </w:rPr>
              <w:t>het pand moet gebeuren om de</w:t>
            </w:r>
            <w:r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producten te kunnen verkopen. (Dit heb je namelijk straks nodig om je financieel plan te kunnen maken.)</w:t>
            </w:r>
          </w:p>
          <w:p w:rsidR="00FD3A20" w:rsidRPr="000A0237" w:rsidRDefault="00FD3A20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FD3A20" w:rsidRPr="000A0237" w:rsidRDefault="00FD3A20" w:rsidP="00E57E91">
            <w:pPr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  <w:t>Dit moet er minimaal nog gebeuren: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418"/>
              <w:gridCol w:w="4418"/>
            </w:tblGrid>
            <w:tr w:rsidR="00FD3A20" w:rsidRPr="000A0237" w:rsidTr="00FD3A20"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</w:tr>
            <w:tr w:rsidR="00FD3A20" w:rsidRPr="000A0237" w:rsidTr="00FD3A20"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</w:tr>
            <w:tr w:rsidR="00FD3A20" w:rsidRPr="000A0237" w:rsidTr="00FD3A20"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</w:tr>
            <w:tr w:rsidR="00FD3A20" w:rsidRPr="000A0237" w:rsidTr="00FD3A20"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</w:tr>
            <w:tr w:rsidR="00FD3A20" w:rsidRPr="000A0237" w:rsidTr="00FD3A20"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</w:tr>
            <w:tr w:rsidR="00FD3A20" w:rsidRPr="000A0237" w:rsidTr="00FD3A20"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418" w:type="dxa"/>
                </w:tcPr>
                <w:p w:rsidR="00FD3A20" w:rsidRPr="000A0237" w:rsidRDefault="00FD3A20" w:rsidP="00E57E91">
                  <w:pPr>
                    <w:rPr>
                      <w:rFonts w:ascii="Calibri" w:hAnsi="Calibri" w:cs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FD3A20" w:rsidRPr="000A0237" w:rsidRDefault="00FD3A20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0A0237">
              <w:rPr>
                <w:rFonts w:ascii="Calibri" w:hAnsi="Calibri" w:cs="Calibri"/>
                <w:i/>
                <w:sz w:val="24"/>
                <w:szCs w:val="24"/>
              </w:rPr>
              <w:t>Voeg een foto van het b</w:t>
            </w:r>
            <w:r w:rsidR="00061693" w:rsidRPr="000A0237">
              <w:rPr>
                <w:rFonts w:ascii="Calibri" w:hAnsi="Calibri" w:cs="Calibri"/>
                <w:i/>
                <w:sz w:val="24"/>
                <w:szCs w:val="24"/>
              </w:rPr>
              <w:t>edrijfspand toe aan dit verslag</w:t>
            </w:r>
            <w:r w:rsidR="0093781A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en de bronvermelding</w:t>
            </w:r>
            <w:r w:rsidR="00FD3A20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(de </w:t>
            </w:r>
            <w:r w:rsidR="00FD3A20" w:rsidRPr="000A0237">
              <w:rPr>
                <w:rFonts w:ascii="Calibri" w:hAnsi="Calibri" w:cs="Calibri"/>
                <w:b/>
                <w:i/>
                <w:sz w:val="24"/>
                <w:szCs w:val="24"/>
              </w:rPr>
              <w:t>link</w:t>
            </w:r>
            <w:r w:rsidR="00FD3A20" w:rsidRPr="000A0237">
              <w:rPr>
                <w:rFonts w:ascii="Calibri" w:hAnsi="Calibri" w:cs="Calibri"/>
                <w:i/>
                <w:sz w:val="24"/>
                <w:szCs w:val="24"/>
              </w:rPr>
              <w:t xml:space="preserve"> waar je het bedrijfspand hebt gevonden).</w:t>
            </w:r>
          </w:p>
          <w:p w:rsidR="00FD3A20" w:rsidRPr="000A0237" w:rsidRDefault="00FD3A20" w:rsidP="00E57E91">
            <w:pPr>
              <w:rPr>
                <w:rFonts w:ascii="Calibri" w:hAnsi="Calibri" w:cs="Calibri"/>
                <w:i/>
                <w:sz w:val="24"/>
                <w:szCs w:val="24"/>
              </w:rPr>
            </w:pPr>
          </w:p>
          <w:p w:rsidR="00FD3A20" w:rsidRPr="000A0237" w:rsidRDefault="00FD3A20" w:rsidP="00E57E91">
            <w:pPr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  <w:t>Link waar het bedrijfspand te koop / te huur staat:</w:t>
            </w:r>
            <w:r w:rsidRPr="000A0237">
              <w:rPr>
                <w:rFonts w:ascii="Calibri" w:hAnsi="Calibri" w:cs="Calibri"/>
                <w:b/>
                <w:i/>
                <w:color w:val="2E74B5" w:themeColor="accent1" w:themeShade="BF"/>
                <w:sz w:val="24"/>
                <w:szCs w:val="24"/>
              </w:rPr>
              <w:br/>
            </w: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  <w:r w:rsidRPr="000A0237"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  <w:t>Foto:</w:t>
            </w: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b/>
                <w:i/>
                <w:color w:val="4472C4" w:themeColor="accent5"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71808" w:rsidRPr="000A0237" w:rsidRDefault="00F71808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71808" w:rsidRPr="000A0237" w:rsidRDefault="00F71808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3781A" w:rsidRDefault="0093781A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A0237" w:rsidRDefault="000A0237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0A0237" w:rsidRPr="000A0237" w:rsidRDefault="000A0237" w:rsidP="00E57E91">
            <w:pPr>
              <w:rPr>
                <w:rFonts w:ascii="Calibri" w:hAnsi="Calibri" w:cs="Calibri"/>
                <w:sz w:val="24"/>
                <w:szCs w:val="24"/>
              </w:rPr>
            </w:pPr>
            <w:bookmarkStart w:id="0" w:name="_GoBack"/>
            <w:bookmarkEnd w:id="0"/>
          </w:p>
          <w:p w:rsidR="0093781A" w:rsidRPr="000A0237" w:rsidRDefault="0093781A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93781A" w:rsidRPr="000A0237" w:rsidRDefault="0093781A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F71808" w:rsidRPr="000A0237" w:rsidRDefault="00F71808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60B71" w:rsidRPr="000A0237" w:rsidRDefault="00760B71" w:rsidP="00E57E9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FD2D52" w:rsidRPr="000A0237" w:rsidRDefault="00FD2D52">
      <w:pPr>
        <w:rPr>
          <w:rFonts w:ascii="Calibri" w:hAnsi="Calibri" w:cs="Calibri"/>
          <w:sz w:val="24"/>
          <w:szCs w:val="24"/>
        </w:rPr>
      </w:pPr>
    </w:p>
    <w:sectPr w:rsidR="00FD2D52" w:rsidRPr="000A0237" w:rsidSect="00F71808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E82" w:rsidRDefault="00C66E82" w:rsidP="00FD2D52">
      <w:pPr>
        <w:spacing w:after="0" w:line="240" w:lineRule="auto"/>
      </w:pPr>
      <w:r>
        <w:separator/>
      </w:r>
    </w:p>
  </w:endnote>
  <w:endnote w:type="continuationSeparator" w:id="0">
    <w:p w:rsidR="00C66E82" w:rsidRDefault="00C66E82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E82" w:rsidRDefault="00C66E82" w:rsidP="00FD2D52">
      <w:pPr>
        <w:spacing w:after="0" w:line="240" w:lineRule="auto"/>
      </w:pPr>
      <w:r>
        <w:separator/>
      </w:r>
    </w:p>
  </w:footnote>
  <w:footnote w:type="continuationSeparator" w:id="0">
    <w:p w:rsidR="00C66E82" w:rsidRDefault="00C66E82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7" name="Afbeelding 7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1693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0237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15BA"/>
    <w:rsid w:val="00362BF0"/>
    <w:rsid w:val="003638F8"/>
    <w:rsid w:val="00366C9E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4819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D5C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0B71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3781A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6E82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0937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180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3A20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34441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60B7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cp:lastPrinted>2018-09-02T22:09:00Z</cp:lastPrinted>
  <dcterms:created xsi:type="dcterms:W3CDTF">2021-05-16T16:02:00Z</dcterms:created>
  <dcterms:modified xsi:type="dcterms:W3CDTF">2021-05-16T16:02:00Z</dcterms:modified>
</cp:coreProperties>
</file>